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0682"/>
      </w:tblGrid>
      <w:tr w:rsidR="007E5B12" w:rsidTr="007E5B12">
        <w:tc>
          <w:tcPr>
            <w:tcW w:w="10682" w:type="dxa"/>
          </w:tcPr>
          <w:p w:rsidR="007E5B12" w:rsidRPr="007E5B12" w:rsidRDefault="007E5B12" w:rsidP="007E5B12">
            <w:pPr>
              <w:pStyle w:val="a9"/>
              <w:jc w:val="center"/>
              <w:rPr>
                <w:rFonts w:ascii="Times New Roman" w:hAnsi="Times New Roman" w:cs="Times New Roman"/>
                <w:b/>
                <w:i/>
                <w:lang w:eastAsia="ru-RU"/>
              </w:rPr>
            </w:pPr>
            <w:r w:rsidRPr="007E5B12">
              <w:rPr>
                <w:rFonts w:ascii="Times New Roman" w:hAnsi="Times New Roman" w:cs="Times New Roman"/>
                <w:b/>
                <w:i/>
                <w:lang w:eastAsia="ru-RU"/>
              </w:rPr>
              <w:t>КАК ВСТРЕТИТЬ ПАСХУ? ПАСХАЛЬНЫЕ ТРАДИЦИИ</w:t>
            </w:r>
          </w:p>
          <w:p w:rsidR="007E5B12" w:rsidRPr="007E5B12" w:rsidRDefault="007E5B12" w:rsidP="007E5B12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7E5B12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Пасха</w:t>
            </w:r>
            <w:r w:rsidRPr="007E5B12">
              <w:rPr>
                <w:rFonts w:ascii="Times New Roman" w:hAnsi="Times New Roman" w:cs="Times New Roman"/>
                <w:color w:val="000000"/>
                <w:lang w:eastAsia="ru-RU"/>
              </w:rPr>
              <w:t xml:space="preserve"> – это великий праздник, который торжественно отмечает весь христианский мир. Считается, что именно в этот день случилось воскресение Иисуса Христа.</w:t>
            </w:r>
          </w:p>
          <w:p w:rsidR="007E5B12" w:rsidRPr="007E5B12" w:rsidRDefault="007E5B12" w:rsidP="007E5B12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7E5B12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Пасха</w:t>
            </w:r>
            <w:r w:rsidRPr="007E5B12">
              <w:rPr>
                <w:rFonts w:ascii="Times New Roman" w:hAnsi="Times New Roman" w:cs="Times New Roman"/>
                <w:color w:val="000000"/>
                <w:lang w:eastAsia="ru-RU"/>
              </w:rPr>
              <w:t xml:space="preserve"> – это замечательный праздник, когда за щедрым столом собирается вся семья, родственники, близкие друзья. Во время праздника царит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7E5B12"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особая, добрая, милосердная обстановка</w:t>
            </w:r>
            <w:r w:rsidRPr="007E5B12">
              <w:rPr>
                <w:rFonts w:ascii="Times New Roman" w:hAnsi="Times New Roman" w:cs="Times New Roman"/>
                <w:color w:val="000000"/>
                <w:lang w:eastAsia="ru-RU"/>
              </w:rPr>
              <w:t>. В церкви, которая красиво украшена коврами, рушниками, идет </w:t>
            </w:r>
            <w:r w:rsidRPr="007E5B12"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праздничная служба</w:t>
            </w:r>
            <w:r w:rsidRPr="007E5B12">
              <w:rPr>
                <w:rFonts w:ascii="Times New Roman" w:hAnsi="Times New Roman" w:cs="Times New Roman"/>
                <w:color w:val="000000"/>
                <w:lang w:eastAsia="ru-RU"/>
              </w:rPr>
              <w:t>. В Пасхальную ночь не принято ложиться спать, так как считается, что тем людям, которые не спят, Бог раздает счастье.</w:t>
            </w:r>
          </w:p>
        </w:tc>
      </w:tr>
      <w:tr w:rsidR="007E5B12" w:rsidTr="007E5B12">
        <w:tc>
          <w:tcPr>
            <w:tcW w:w="10682" w:type="dxa"/>
          </w:tcPr>
          <w:p w:rsidR="007E5B12" w:rsidRPr="007E5B12" w:rsidRDefault="007E5B12" w:rsidP="007E5B12">
            <w:pPr>
              <w:pStyle w:val="a9"/>
              <w:jc w:val="center"/>
              <w:rPr>
                <w:rFonts w:ascii="Times New Roman" w:hAnsi="Times New Roman" w:cs="Times New Roman"/>
                <w:b/>
                <w:i/>
                <w:lang w:eastAsia="ru-RU"/>
              </w:rPr>
            </w:pPr>
            <w:r w:rsidRPr="007E5B12">
              <w:rPr>
                <w:rFonts w:ascii="Times New Roman" w:hAnsi="Times New Roman" w:cs="Times New Roman"/>
                <w:b/>
                <w:i/>
                <w:lang w:eastAsia="ru-RU"/>
              </w:rPr>
              <w:t>Традиционная встреча Пасхи на Руси</w:t>
            </w:r>
          </w:p>
          <w:p w:rsidR="007E5B12" w:rsidRDefault="007E5B12" w:rsidP="007E5B12">
            <w:pPr>
              <w:pStyle w:val="a9"/>
              <w:jc w:val="both"/>
            </w:pPr>
            <w:r w:rsidRPr="007E5B12">
              <w:rPr>
                <w:rFonts w:ascii="Times New Roman" w:hAnsi="Times New Roman" w:cs="Times New Roman"/>
                <w:color w:val="000000"/>
                <w:lang w:eastAsia="ru-RU"/>
              </w:rPr>
              <w:t>На Руси празднование Пасхи происходило щедро, богато. На праздничном столе обязательно присутствовало </w:t>
            </w:r>
            <w:r w:rsidRPr="007E5B12"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48 блюд</w:t>
            </w:r>
            <w:r w:rsidRPr="007E5B12">
              <w:rPr>
                <w:rFonts w:ascii="Times New Roman" w:hAnsi="Times New Roman" w:cs="Times New Roman"/>
                <w:color w:val="000000"/>
                <w:lang w:eastAsia="ru-RU"/>
              </w:rPr>
              <w:t>. Традиционными, главными их них были </w:t>
            </w:r>
            <w:r w:rsidRPr="007E5B12"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крашеные яйца, творожные пасхи, куличи</w:t>
            </w:r>
            <w:r w:rsidRPr="007E5B12">
              <w:rPr>
                <w:rFonts w:ascii="Times New Roman" w:hAnsi="Times New Roman" w:cs="Times New Roman"/>
                <w:color w:val="000000"/>
                <w:lang w:eastAsia="ru-RU"/>
              </w:rPr>
              <w:t>. Богатые семьи, которые жили в больших домах, на Пасху красили огромное количество яиц, даже до 1000 штук, чтобы их хватило всем без исключения: и домочадцам, и работникам. Также на Пасху пеклось очень много куличей. Наиболее красивые и большие оставались дома. Небольшими куличами и крашеными яйцами было принято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7E5B12"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угощать соседей, друзей</w:t>
            </w:r>
            <w:r w:rsidRPr="007E5B12">
              <w:rPr>
                <w:rFonts w:ascii="Times New Roman" w:hAnsi="Times New Roman" w:cs="Times New Roman"/>
                <w:color w:val="000000"/>
                <w:lang w:eastAsia="ru-RU"/>
              </w:rPr>
              <w:t xml:space="preserve">. </w:t>
            </w:r>
          </w:p>
        </w:tc>
      </w:tr>
      <w:tr w:rsidR="007E5B12" w:rsidTr="007E5B12">
        <w:tc>
          <w:tcPr>
            <w:tcW w:w="10682" w:type="dxa"/>
          </w:tcPr>
          <w:p w:rsidR="007E5B12" w:rsidRPr="007E5B12" w:rsidRDefault="007E5B12" w:rsidP="007E5B12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7E5B12">
              <w:rPr>
                <w:rFonts w:ascii="Times New Roman" w:hAnsi="Times New Roman" w:cs="Times New Roman"/>
                <w:color w:val="000000"/>
                <w:lang w:eastAsia="ru-RU"/>
              </w:rPr>
              <w:t>Также яйца и куличи </w:t>
            </w:r>
            <w:r w:rsidRPr="007E5B12"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жертвовали в монастыри, больницы, богадельни</w:t>
            </w:r>
            <w:r w:rsidRPr="007E5B12">
              <w:rPr>
                <w:rFonts w:ascii="Times New Roman" w:hAnsi="Times New Roman" w:cs="Times New Roman"/>
                <w:color w:val="000000"/>
                <w:lang w:eastAsia="ru-RU"/>
              </w:rPr>
              <w:t>. В праздник Святой Пасхи все классовые и социальные различия полностью стир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али, царила всеобщая благодать. </w:t>
            </w:r>
            <w:r w:rsidRPr="007E5B12">
              <w:rPr>
                <w:rFonts w:ascii="Times New Roman" w:hAnsi="Times New Roman" w:cs="Times New Roman"/>
                <w:color w:val="000000"/>
                <w:lang w:eastAsia="ru-RU"/>
              </w:rPr>
              <w:t>Подготовка к празднику осуществлялась задолго до его наступления. В Чистый четверг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7E5B12">
              <w:rPr>
                <w:rFonts w:ascii="Times New Roman" w:hAnsi="Times New Roman" w:cs="Times New Roman"/>
                <w:color w:val="000000"/>
                <w:lang w:eastAsia="ru-RU"/>
              </w:rPr>
              <w:t>проводилась в доме уборка, мылись окна, выбрасывались не нужные вещи. В этот день подстригали бороду, усы, волосы. Накануне праздника все члены семьи активно красили яйца, пекли пироги, готовили творожную пасху.</w:t>
            </w:r>
            <w:r w:rsidRPr="007E5B12">
              <w:rPr>
                <w:rFonts w:ascii="Times New Roman" w:hAnsi="Times New Roman" w:cs="Times New Roman"/>
                <w:color w:val="000000"/>
                <w:lang w:eastAsia="ru-RU"/>
              </w:rPr>
              <w:br/>
              <w:t>В настоящее время, как и несколько веков назад, мы активно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7E5B12">
              <w:rPr>
                <w:rFonts w:ascii="Times New Roman" w:hAnsi="Times New Roman" w:cs="Times New Roman"/>
                <w:color w:val="000000"/>
                <w:lang w:eastAsia="ru-RU"/>
              </w:rPr>
              <w:t>готовимся к Пасхе: убираем в доме, печем куличи, красим яйца.</w:t>
            </w:r>
          </w:p>
        </w:tc>
      </w:tr>
      <w:tr w:rsidR="007E5B12" w:rsidTr="007E5B12">
        <w:tc>
          <w:tcPr>
            <w:tcW w:w="10682" w:type="dxa"/>
          </w:tcPr>
          <w:p w:rsidR="007E5B12" w:rsidRPr="007E5B12" w:rsidRDefault="007E5B12" w:rsidP="007E5B12">
            <w:pPr>
              <w:pStyle w:val="a9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5B12">
              <w:rPr>
                <w:rFonts w:ascii="Times New Roman" w:hAnsi="Times New Roman" w:cs="Times New Roman"/>
                <w:b/>
                <w:i/>
              </w:rPr>
              <w:t>Пасхальные традиции. Что освящать на Пасху?</w:t>
            </w:r>
          </w:p>
          <w:p w:rsidR="007E5B12" w:rsidRPr="007E5B12" w:rsidRDefault="007E5B12" w:rsidP="007E5B12">
            <w:pPr>
              <w:pStyle w:val="a9"/>
              <w:rPr>
                <w:rFonts w:ascii="Times New Roman" w:hAnsi="Times New Roman" w:cs="Times New Roman"/>
                <w:color w:val="000000"/>
              </w:rPr>
            </w:pPr>
            <w:r w:rsidRPr="007E5B12">
              <w:rPr>
                <w:rFonts w:ascii="Times New Roman" w:hAnsi="Times New Roman" w:cs="Times New Roman"/>
                <w:color w:val="000000"/>
              </w:rPr>
              <w:t>Как только в церкви зазвонят колокола, мы отправляемся в церковь, чтобы</w:t>
            </w:r>
            <w:r w:rsidRPr="007E5B12">
              <w:rPr>
                <w:rStyle w:val="apple-converted-space"/>
                <w:rFonts w:ascii="Times New Roman" w:hAnsi="Times New Roman" w:cs="Times New Roman"/>
                <w:color w:val="000000"/>
              </w:rPr>
              <w:t> </w:t>
            </w:r>
            <w:r w:rsidRPr="007E5B12">
              <w:rPr>
                <w:rStyle w:val="a6"/>
                <w:rFonts w:ascii="Times New Roman" w:hAnsi="Times New Roman" w:cs="Times New Roman"/>
                <w:i/>
                <w:iCs/>
                <w:color w:val="000000"/>
              </w:rPr>
              <w:t>освятить содержимое корзины</w:t>
            </w:r>
            <w:r w:rsidRPr="007E5B12">
              <w:rPr>
                <w:rFonts w:ascii="Times New Roman" w:hAnsi="Times New Roman" w:cs="Times New Roman"/>
                <w:color w:val="000000"/>
              </w:rPr>
              <w:t>, которую мы наполняем в соответствии с традициями праздника Святой Пасхи. По сложившимся традициям, которые пришли в Древней Руси, мы кладем в корзину</w:t>
            </w:r>
            <w:r w:rsidRPr="007E5B12">
              <w:rPr>
                <w:rStyle w:val="apple-converted-space"/>
                <w:rFonts w:ascii="Times New Roman" w:hAnsi="Times New Roman" w:cs="Times New Roman"/>
                <w:color w:val="000000"/>
              </w:rPr>
              <w:t> </w:t>
            </w:r>
            <w:r w:rsidRPr="007E5B12">
              <w:rPr>
                <w:rStyle w:val="a6"/>
                <w:rFonts w:ascii="Times New Roman" w:hAnsi="Times New Roman" w:cs="Times New Roman"/>
                <w:i/>
                <w:iCs/>
                <w:color w:val="000000"/>
              </w:rPr>
              <w:t>крашеные яйца, творожную пасху, кулич, соль, мясо, красное вино</w:t>
            </w:r>
            <w:r w:rsidRPr="007E5B12">
              <w:rPr>
                <w:rFonts w:ascii="Times New Roman" w:hAnsi="Times New Roman" w:cs="Times New Roman"/>
                <w:color w:val="000000"/>
              </w:rPr>
              <w:t>. Также туда можно положить</w:t>
            </w:r>
            <w:r w:rsidRPr="007E5B12">
              <w:rPr>
                <w:rStyle w:val="apple-converted-space"/>
                <w:rFonts w:ascii="Times New Roman" w:hAnsi="Times New Roman" w:cs="Times New Roman"/>
                <w:color w:val="000000"/>
              </w:rPr>
              <w:t> </w:t>
            </w:r>
            <w:r w:rsidRPr="007E5B12">
              <w:rPr>
                <w:rStyle w:val="a6"/>
                <w:rFonts w:ascii="Times New Roman" w:hAnsi="Times New Roman" w:cs="Times New Roman"/>
                <w:i/>
                <w:iCs/>
                <w:color w:val="000000"/>
              </w:rPr>
              <w:t>сыр, рыбу, сало</w:t>
            </w:r>
            <w:r w:rsidRPr="007E5B12">
              <w:rPr>
                <w:rStyle w:val="apple-converted-space"/>
                <w:rFonts w:ascii="Times New Roman" w:hAnsi="Times New Roman" w:cs="Times New Roman"/>
                <w:color w:val="000000"/>
              </w:rPr>
              <w:t> </w:t>
            </w:r>
            <w:r w:rsidRPr="007E5B12">
              <w:rPr>
                <w:rFonts w:ascii="Times New Roman" w:hAnsi="Times New Roman" w:cs="Times New Roman"/>
                <w:color w:val="000000"/>
              </w:rPr>
              <w:t xml:space="preserve">и другие продукты. Не принято святить только курицу, так как по древней легенде, считается, что в день рождения Иисуса, спать ему мешала именно курица. </w:t>
            </w:r>
          </w:p>
        </w:tc>
      </w:tr>
      <w:tr w:rsidR="007E5B12" w:rsidTr="007E5B12">
        <w:tc>
          <w:tcPr>
            <w:tcW w:w="10682" w:type="dxa"/>
          </w:tcPr>
          <w:p w:rsidR="007E5B12" w:rsidRPr="007E5B12" w:rsidRDefault="007E5B12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7E5B12">
              <w:rPr>
                <w:rFonts w:ascii="Times New Roman" w:hAnsi="Times New Roman" w:cs="Times New Roman"/>
                <w:color w:val="000000"/>
              </w:rPr>
              <w:t xml:space="preserve">Когда в церкви начинается обход церковной службы, корзинка с яствами окропляется освященной водой. После того, как окропили водой яства, люди возвращаются домой, и накрывают </w:t>
            </w:r>
            <w:r w:rsidRPr="007E5B12">
              <w:rPr>
                <w:rFonts w:ascii="Times New Roman" w:hAnsi="Times New Roman" w:cs="Times New Roman"/>
                <w:b/>
                <w:color w:val="000000"/>
              </w:rPr>
              <w:t>праздничный стол.</w:t>
            </w:r>
          </w:p>
          <w:p w:rsidR="007E5B12" w:rsidRDefault="007E5B12" w:rsidP="007E5B1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97157" cy="800100"/>
                  <wp:effectExtent l="19050" t="0" r="2993" b="0"/>
                  <wp:docPr id="11" name="Рисунок 11" descr="http://www.colady.ru/wp-content/uploads/2013/04/pash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colady.ru/wp-content/uploads/2013/04/pash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7157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5B12" w:rsidTr="007E5B12">
        <w:tc>
          <w:tcPr>
            <w:tcW w:w="10682" w:type="dxa"/>
          </w:tcPr>
          <w:p w:rsidR="007E5B12" w:rsidRDefault="007E5B12"/>
          <w:p w:rsidR="007E5B12" w:rsidRDefault="007E5B12"/>
          <w:p w:rsidR="007E5B12" w:rsidRDefault="007E5B12"/>
          <w:p w:rsidR="007E5B12" w:rsidRDefault="007E5B12"/>
          <w:p w:rsidR="007E5B12" w:rsidRDefault="007E5B12"/>
          <w:p w:rsidR="007E5B12" w:rsidRDefault="007E5B12"/>
        </w:tc>
      </w:tr>
    </w:tbl>
    <w:p w:rsidR="008B0071" w:rsidRDefault="008B0071"/>
    <w:sectPr w:rsidR="008B0071" w:rsidSect="007E5B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01F16"/>
    <w:multiLevelType w:val="multilevel"/>
    <w:tmpl w:val="D70EB3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5B12"/>
    <w:rsid w:val="007E5B12"/>
    <w:rsid w:val="0087386A"/>
    <w:rsid w:val="008B0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71"/>
  </w:style>
  <w:style w:type="paragraph" w:styleId="2">
    <w:name w:val="heading 2"/>
    <w:basedOn w:val="a"/>
    <w:link w:val="20"/>
    <w:uiPriority w:val="9"/>
    <w:qFormat/>
    <w:rsid w:val="007E5B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E5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E5B12"/>
    <w:rPr>
      <w:color w:val="0000FF"/>
      <w:u w:val="single"/>
    </w:rPr>
  </w:style>
  <w:style w:type="character" w:styleId="a6">
    <w:name w:val="Strong"/>
    <w:basedOn w:val="a0"/>
    <w:uiPriority w:val="22"/>
    <w:qFormat/>
    <w:rsid w:val="007E5B12"/>
    <w:rPr>
      <w:b/>
      <w:bCs/>
    </w:rPr>
  </w:style>
  <w:style w:type="character" w:customStyle="1" w:styleId="apple-converted-space">
    <w:name w:val="apple-converted-space"/>
    <w:basedOn w:val="a0"/>
    <w:rsid w:val="007E5B12"/>
  </w:style>
  <w:style w:type="paragraph" w:styleId="a7">
    <w:name w:val="Balloon Text"/>
    <w:basedOn w:val="a"/>
    <w:link w:val="a8"/>
    <w:uiPriority w:val="99"/>
    <w:semiHidden/>
    <w:unhideWhenUsed/>
    <w:rsid w:val="007E5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5B12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7E5B12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7E5B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0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103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0" w:color="B8BFBE"/>
            <w:right w:val="none" w:sz="0" w:space="0" w:color="auto"/>
          </w:divBdr>
        </w:div>
        <w:div w:id="139546454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370</Words>
  <Characters>2109</Characters>
  <Application>Microsoft Office Word</Application>
  <DocSecurity>0</DocSecurity>
  <Lines>17</Lines>
  <Paragraphs>4</Paragraphs>
  <ScaleCrop>false</ScaleCrop>
  <Company>Microsoft</Company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</dc:creator>
  <cp:keywords/>
  <dc:description/>
  <cp:lastModifiedBy>грач</cp:lastModifiedBy>
  <cp:revision>3</cp:revision>
  <cp:lastPrinted>2016-04-21T18:05:00Z</cp:lastPrinted>
  <dcterms:created xsi:type="dcterms:W3CDTF">2016-04-21T17:55:00Z</dcterms:created>
  <dcterms:modified xsi:type="dcterms:W3CDTF">2016-04-21T18:05:00Z</dcterms:modified>
</cp:coreProperties>
</file>